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tblpY="1221"/>
        <w:tblW w:w="9092" w:type="dxa"/>
        <w:tblLook w:val="0480" w:firstRow="0" w:lastRow="0" w:firstColumn="1" w:lastColumn="0" w:noHBand="0" w:noVBand="1"/>
      </w:tblPr>
      <w:tblGrid>
        <w:gridCol w:w="496"/>
        <w:gridCol w:w="2913"/>
        <w:gridCol w:w="3015"/>
        <w:gridCol w:w="2668"/>
      </w:tblGrid>
      <w:tr w:rsidR="00704FF2" w:rsidTr="00704FF2">
        <w:trPr>
          <w:trHeight w:val="718"/>
        </w:trPr>
        <w:tc>
          <w:tcPr>
            <w:tcW w:w="496" w:type="dxa"/>
          </w:tcPr>
          <w:p w:rsidR="00704FF2" w:rsidRDefault="00704FF2" w:rsidP="00EE4663">
            <w:r>
              <w:t xml:space="preserve">Off 1 </w:t>
            </w:r>
          </w:p>
        </w:tc>
        <w:tc>
          <w:tcPr>
            <w:tcW w:w="2913" w:type="dxa"/>
            <w:vMerge w:val="restart"/>
          </w:tcPr>
          <w:p w:rsidR="00704FF2" w:rsidRDefault="00704FF2" w:rsidP="004C1FD0">
            <w:r>
              <w:t xml:space="preserve">Kultura, </w:t>
            </w:r>
            <w:r>
              <w:t xml:space="preserve"> pomemben dejavnik socialnega povzovanja, obenem p</w:t>
            </w:r>
            <w:r>
              <w:t xml:space="preserve">a tudi področje, kjer se spodbuja ustvarjalnost in inovativnost. V tokratni oddaji smo obiskali predvsem mladinske in medgeneracijske gledališke skupine, ki skrbijo, za razvoj kulture.  </w:t>
            </w:r>
          </w:p>
          <w:p w:rsidR="00704FF2" w:rsidRDefault="00704FF2" w:rsidP="007262D1">
            <w:pPr>
              <w:rPr>
                <w:rFonts w:ascii="Arial" w:hAnsi="Arial" w:cs="Arial"/>
                <w:color w:val="636363"/>
                <w:sz w:val="21"/>
                <w:szCs w:val="21"/>
                <w:shd w:val="clear" w:color="auto" w:fill="EEEEEE"/>
              </w:rPr>
            </w:pPr>
            <w:r>
              <w:t xml:space="preserve">Mladi združeni v </w:t>
            </w:r>
            <w:r>
              <w:rPr>
                <w:rFonts w:ascii="Arial" w:hAnsi="Arial" w:cs="Arial"/>
                <w:color w:val="636363"/>
                <w:sz w:val="21"/>
                <w:szCs w:val="21"/>
                <w:shd w:val="clear" w:color="auto" w:fill="EEEEEE"/>
              </w:rPr>
              <w:t xml:space="preserve"> Kulturno-umetniškem društvu Kamot Zasip</w:t>
            </w:r>
            <w:r>
              <w:rPr>
                <w:rFonts w:ascii="Arial" w:hAnsi="Arial" w:cs="Arial"/>
                <w:color w:val="636363"/>
                <w:sz w:val="21"/>
                <w:szCs w:val="21"/>
                <w:shd w:val="clear" w:color="auto" w:fill="EEEEEE"/>
              </w:rPr>
              <w:t xml:space="preserve">, </w:t>
            </w:r>
            <w:r>
              <w:rPr>
                <w:rFonts w:ascii="Arial" w:hAnsi="Arial" w:cs="Arial"/>
                <w:color w:val="636363"/>
                <w:sz w:val="21"/>
                <w:szCs w:val="21"/>
                <w:shd w:val="clear" w:color="auto" w:fill="EEEEEE"/>
              </w:rPr>
              <w:t>so preteklo leto ustvarili gledališko predstavo  Usodna pletna</w:t>
            </w:r>
            <w:r>
              <w:rPr>
                <w:rFonts w:ascii="Arial" w:hAnsi="Arial" w:cs="Arial"/>
                <w:color w:val="636363"/>
                <w:sz w:val="21"/>
                <w:szCs w:val="21"/>
                <w:shd w:val="clear" w:color="auto" w:fill="EEEEEE"/>
              </w:rPr>
              <w:t>,  v letošnjem letu pa so pripravili svojo drugo veselo igro Pokljuški zdravnik – dr. Grabner</w:t>
            </w:r>
            <w:r>
              <w:rPr>
                <w:rFonts w:ascii="Arial" w:hAnsi="Arial" w:cs="Arial"/>
                <w:color w:val="636363"/>
                <w:sz w:val="21"/>
                <w:szCs w:val="21"/>
                <w:shd w:val="clear" w:color="auto" w:fill="EEEEEE"/>
              </w:rPr>
              <w:t>.</w:t>
            </w:r>
            <w:r>
              <w:rPr>
                <w:rFonts w:ascii="Arial" w:hAnsi="Arial" w:cs="Arial"/>
                <w:color w:val="636363"/>
                <w:sz w:val="21"/>
                <w:szCs w:val="21"/>
                <w:shd w:val="clear" w:color="auto" w:fill="EEEEEE"/>
              </w:rPr>
              <w:t xml:space="preserve"> Kulturno društvo Bohinjska Bela poznamo po njihovih predstavah kot so Belanski impresarij, Bejbe in Čarovnik iz Oza, obiskali smo tudi i</w:t>
            </w:r>
            <w:r w:rsidR="00C62EF1">
              <w:rPr>
                <w:rFonts w:ascii="Arial" w:hAnsi="Arial" w:cs="Arial"/>
                <w:color w:val="636363"/>
                <w:sz w:val="21"/>
                <w:szCs w:val="21"/>
                <w:shd w:val="clear" w:color="auto" w:fill="EEEEEE"/>
              </w:rPr>
              <w:t xml:space="preserve">mprovizacijsko gledališče, ki </w:t>
            </w:r>
            <w:r>
              <w:rPr>
                <w:rFonts w:ascii="Arial" w:hAnsi="Arial" w:cs="Arial"/>
                <w:color w:val="636363"/>
                <w:sz w:val="21"/>
                <w:szCs w:val="21"/>
                <w:shd w:val="clear" w:color="auto" w:fill="EEEEEE"/>
              </w:rPr>
              <w:t xml:space="preserve"> ga mladi </w:t>
            </w:r>
            <w:r w:rsidR="00C62EF1">
              <w:rPr>
                <w:rFonts w:ascii="Arial" w:hAnsi="Arial" w:cs="Arial"/>
                <w:color w:val="636363"/>
                <w:sz w:val="21"/>
                <w:szCs w:val="21"/>
                <w:shd w:val="clear" w:color="auto" w:fill="EEEEEE"/>
              </w:rPr>
              <w:t>enkrat na mesec pripeljejo</w:t>
            </w:r>
            <w:r>
              <w:rPr>
                <w:rFonts w:ascii="Arial" w:hAnsi="Arial" w:cs="Arial"/>
                <w:color w:val="636363"/>
                <w:sz w:val="21"/>
                <w:szCs w:val="21"/>
                <w:shd w:val="clear" w:color="auto" w:fill="EEEEEE"/>
              </w:rPr>
              <w:t xml:space="preserve"> v Zasip.   </w:t>
            </w:r>
            <w:r>
              <w:rPr>
                <w:rFonts w:ascii="Arial" w:hAnsi="Arial" w:cs="Arial"/>
                <w:color w:val="636363"/>
                <w:sz w:val="21"/>
                <w:szCs w:val="21"/>
                <w:shd w:val="clear" w:color="auto" w:fill="EEEEEE"/>
              </w:rPr>
              <w:t xml:space="preserve"> </w:t>
            </w:r>
            <w:r>
              <w:rPr>
                <w:rFonts w:ascii="Arial" w:hAnsi="Arial" w:cs="Arial"/>
                <w:color w:val="636363"/>
                <w:sz w:val="21"/>
                <w:szCs w:val="21"/>
                <w:shd w:val="clear" w:color="auto" w:fill="EEEEEE"/>
              </w:rPr>
              <w:t xml:space="preserve">Zanimalo </w:t>
            </w:r>
            <w:r>
              <w:rPr>
                <w:rFonts w:ascii="Arial" w:hAnsi="Arial" w:cs="Arial"/>
                <w:color w:val="636363"/>
                <w:sz w:val="21"/>
                <w:szCs w:val="21"/>
                <w:shd w:val="clear" w:color="auto" w:fill="EEEEEE"/>
              </w:rPr>
              <w:t>nas je</w:t>
            </w:r>
            <w:r>
              <w:rPr>
                <w:rFonts w:ascii="Arial" w:hAnsi="Arial" w:cs="Arial"/>
                <w:color w:val="636363"/>
                <w:sz w:val="21"/>
                <w:szCs w:val="21"/>
                <w:shd w:val="clear" w:color="auto" w:fill="EEEEEE"/>
              </w:rPr>
              <w:t xml:space="preserve"> od kod motivacija za </w:t>
            </w:r>
            <w:r w:rsidR="00C62EF1">
              <w:rPr>
                <w:rFonts w:ascii="Arial" w:hAnsi="Arial" w:cs="Arial"/>
                <w:color w:val="636363"/>
                <w:sz w:val="21"/>
                <w:szCs w:val="21"/>
                <w:shd w:val="clear" w:color="auto" w:fill="EEEEEE"/>
              </w:rPr>
              <w:t xml:space="preserve">tovrstno </w:t>
            </w:r>
            <w:r>
              <w:rPr>
                <w:rFonts w:ascii="Arial" w:hAnsi="Arial" w:cs="Arial"/>
                <w:color w:val="636363"/>
                <w:sz w:val="21"/>
                <w:szCs w:val="21"/>
                <w:shd w:val="clear" w:color="auto" w:fill="EEEEEE"/>
              </w:rPr>
              <w:t xml:space="preserve">kulturno udejstvovanje. </w:t>
            </w:r>
          </w:p>
          <w:p w:rsidR="00704FF2" w:rsidRDefault="00704FF2" w:rsidP="00533D7C"/>
        </w:tc>
        <w:tc>
          <w:tcPr>
            <w:tcW w:w="3015" w:type="dxa"/>
          </w:tcPr>
          <w:p w:rsidR="00704FF2" w:rsidRDefault="00704FF2" w:rsidP="00EE4663"/>
        </w:tc>
        <w:tc>
          <w:tcPr>
            <w:tcW w:w="2668" w:type="dxa"/>
          </w:tcPr>
          <w:p w:rsidR="00704FF2" w:rsidRDefault="00704FF2" w:rsidP="00EE4663"/>
        </w:tc>
      </w:tr>
      <w:tr w:rsidR="00704FF2" w:rsidTr="009700B6">
        <w:trPr>
          <w:trHeight w:val="1406"/>
        </w:trPr>
        <w:tc>
          <w:tcPr>
            <w:tcW w:w="496" w:type="dxa"/>
          </w:tcPr>
          <w:p w:rsidR="00704FF2" w:rsidRDefault="00704FF2" w:rsidP="00EE4663"/>
        </w:tc>
        <w:tc>
          <w:tcPr>
            <w:tcW w:w="2913" w:type="dxa"/>
            <w:vMerge/>
          </w:tcPr>
          <w:p w:rsidR="00704FF2" w:rsidRDefault="00704FF2" w:rsidP="00533D7C"/>
        </w:tc>
        <w:tc>
          <w:tcPr>
            <w:tcW w:w="5683" w:type="dxa"/>
            <w:gridSpan w:val="2"/>
          </w:tcPr>
          <w:p w:rsidR="00704FF2" w:rsidRDefault="00704FF2" w:rsidP="00EE4663"/>
        </w:tc>
      </w:tr>
      <w:tr w:rsidR="007262D1" w:rsidTr="00704FF2">
        <w:trPr>
          <w:trHeight w:val="718"/>
        </w:trPr>
        <w:tc>
          <w:tcPr>
            <w:tcW w:w="496" w:type="dxa"/>
          </w:tcPr>
          <w:p w:rsidR="007262D1" w:rsidRDefault="007262D1" w:rsidP="00EE4663"/>
        </w:tc>
        <w:tc>
          <w:tcPr>
            <w:tcW w:w="2913" w:type="dxa"/>
          </w:tcPr>
          <w:p w:rsidR="007262D1" w:rsidRDefault="007262D1" w:rsidP="00EE4663">
            <w:r>
              <w:t>Dsc 9717</w:t>
            </w:r>
          </w:p>
        </w:tc>
        <w:tc>
          <w:tcPr>
            <w:tcW w:w="3015" w:type="dxa"/>
          </w:tcPr>
          <w:p w:rsidR="007262D1" w:rsidRDefault="007262D1" w:rsidP="00EE4663">
            <w:r>
              <w:t xml:space="preserve">0:30 – 1:16 doač oder, lokalno, nekja blejskega. </w:t>
            </w:r>
          </w:p>
        </w:tc>
        <w:tc>
          <w:tcPr>
            <w:tcW w:w="2668" w:type="dxa"/>
          </w:tcPr>
          <w:p w:rsidR="007262D1" w:rsidRDefault="007262D1" w:rsidP="00EE4663"/>
        </w:tc>
      </w:tr>
      <w:tr w:rsidR="007262D1" w:rsidTr="00704FF2">
        <w:trPr>
          <w:trHeight w:val="718"/>
        </w:trPr>
        <w:tc>
          <w:tcPr>
            <w:tcW w:w="496" w:type="dxa"/>
          </w:tcPr>
          <w:p w:rsidR="007262D1" w:rsidRDefault="00704FF2" w:rsidP="00EE4663">
            <w:r>
              <w:t>2 off</w:t>
            </w:r>
          </w:p>
        </w:tc>
        <w:tc>
          <w:tcPr>
            <w:tcW w:w="2913" w:type="dxa"/>
          </w:tcPr>
          <w:p w:rsidR="007262D1" w:rsidRDefault="007262D1" w:rsidP="00704FF2">
            <w:r>
              <w:t>Namesto dveh predstav je bila končna številka veliko večja</w:t>
            </w:r>
            <w:r w:rsidR="00704FF2">
              <w:t xml:space="preserve">, gostovali so kar osemnajstkrat. </w:t>
            </w:r>
            <w:r>
              <w:t xml:space="preserve"> </w:t>
            </w:r>
          </w:p>
        </w:tc>
        <w:tc>
          <w:tcPr>
            <w:tcW w:w="3015" w:type="dxa"/>
          </w:tcPr>
          <w:p w:rsidR="007262D1" w:rsidRDefault="007262D1" w:rsidP="00EE4663"/>
        </w:tc>
        <w:tc>
          <w:tcPr>
            <w:tcW w:w="2668" w:type="dxa"/>
          </w:tcPr>
          <w:p w:rsidR="007262D1" w:rsidRDefault="007262D1" w:rsidP="00EE4663"/>
        </w:tc>
      </w:tr>
      <w:tr w:rsidR="00704FF2" w:rsidTr="00704FF2">
        <w:trPr>
          <w:trHeight w:val="718"/>
        </w:trPr>
        <w:tc>
          <w:tcPr>
            <w:tcW w:w="496" w:type="dxa"/>
          </w:tcPr>
          <w:p w:rsidR="00704FF2" w:rsidRDefault="00704FF2" w:rsidP="00EE4663"/>
        </w:tc>
        <w:tc>
          <w:tcPr>
            <w:tcW w:w="2913" w:type="dxa"/>
          </w:tcPr>
          <w:p w:rsidR="00704FF2" w:rsidRDefault="00704FF2" w:rsidP="00704FF2">
            <w:r>
              <w:t xml:space="preserve">Le nekaj kilometrov v drugo stran pa nastaja muzikal Čarovnik iz Oza. Zanj je  najbolj zaslužen Franci Podjed, ki je inspiracijo za scenarij črpal od vnukinje. Pripravil in priredil je besedila za pevce in glasbila, napisal nekaj svojih in pripravil koregorafije. V muzikal so se vključili stari in mladi iz Bohinjske Bele in okolice. </w:t>
            </w:r>
            <w:r>
              <w:lastRenderedPageBreak/>
              <w:t xml:space="preserve">Prisoten je bil začetni strah, ki pa je sedaj že preteklost. </w:t>
            </w:r>
          </w:p>
        </w:tc>
        <w:tc>
          <w:tcPr>
            <w:tcW w:w="3015" w:type="dxa"/>
          </w:tcPr>
          <w:p w:rsidR="00704FF2" w:rsidRDefault="00704FF2" w:rsidP="00EE4663"/>
        </w:tc>
        <w:tc>
          <w:tcPr>
            <w:tcW w:w="2668" w:type="dxa"/>
          </w:tcPr>
          <w:p w:rsidR="00704FF2" w:rsidRDefault="00704FF2" w:rsidP="00EE4663"/>
        </w:tc>
      </w:tr>
      <w:tr w:rsidR="00704FF2" w:rsidTr="00704FF2">
        <w:trPr>
          <w:trHeight w:val="718"/>
        </w:trPr>
        <w:tc>
          <w:tcPr>
            <w:tcW w:w="496" w:type="dxa"/>
          </w:tcPr>
          <w:p w:rsidR="00704FF2" w:rsidRDefault="00704FF2" w:rsidP="00EE4663"/>
        </w:tc>
        <w:tc>
          <w:tcPr>
            <w:tcW w:w="2913" w:type="dxa"/>
          </w:tcPr>
          <w:p w:rsidR="00704FF2" w:rsidRDefault="00704FF2" w:rsidP="00EE4663">
            <w:r>
              <w:t xml:space="preserve">Izjava Franc Podjed </w:t>
            </w:r>
          </w:p>
        </w:tc>
        <w:tc>
          <w:tcPr>
            <w:tcW w:w="3015" w:type="dxa"/>
          </w:tcPr>
          <w:p w:rsidR="00704FF2" w:rsidRDefault="00B219D9" w:rsidP="00EE4663">
            <w:r>
              <w:t xml:space="preserve">DSC 2559 </w:t>
            </w:r>
          </w:p>
        </w:tc>
        <w:tc>
          <w:tcPr>
            <w:tcW w:w="2668" w:type="dxa"/>
          </w:tcPr>
          <w:p w:rsidR="00704FF2" w:rsidRDefault="00704FF2" w:rsidP="00EE4663"/>
        </w:tc>
      </w:tr>
      <w:tr w:rsidR="00704FF2" w:rsidTr="00704FF2">
        <w:trPr>
          <w:trHeight w:val="718"/>
        </w:trPr>
        <w:tc>
          <w:tcPr>
            <w:tcW w:w="496" w:type="dxa"/>
          </w:tcPr>
          <w:p w:rsidR="00704FF2" w:rsidRDefault="00704FF2" w:rsidP="00EE4663"/>
        </w:tc>
        <w:tc>
          <w:tcPr>
            <w:tcW w:w="2913" w:type="dxa"/>
          </w:tcPr>
          <w:p w:rsidR="00704FF2" w:rsidRDefault="00B219D9" w:rsidP="00A86957">
            <w:r>
              <w:t xml:space="preserve">V pripravo vseh omenjenih projektov pa se vključujejo mnogi, ki skrbijo za prenašanje znanja, spodbujanje ustvarjalnosti in konec koncev </w:t>
            </w:r>
            <w:r w:rsidR="00A86957">
              <w:t xml:space="preserve">igralci, ki poskušajo samega sebe izraziti v svojem liku in sami predstavi. </w:t>
            </w:r>
            <w:r>
              <w:t xml:space="preserve">  </w:t>
            </w:r>
          </w:p>
        </w:tc>
        <w:tc>
          <w:tcPr>
            <w:tcW w:w="3015" w:type="dxa"/>
          </w:tcPr>
          <w:p w:rsidR="00704FF2" w:rsidRDefault="00704FF2" w:rsidP="00EE4663"/>
        </w:tc>
        <w:tc>
          <w:tcPr>
            <w:tcW w:w="2668" w:type="dxa"/>
          </w:tcPr>
          <w:p w:rsidR="00704FF2" w:rsidRDefault="00704FF2" w:rsidP="00EE4663"/>
        </w:tc>
      </w:tr>
      <w:tr w:rsidR="00327835" w:rsidTr="00704FF2">
        <w:trPr>
          <w:trHeight w:val="718"/>
        </w:trPr>
        <w:tc>
          <w:tcPr>
            <w:tcW w:w="496" w:type="dxa"/>
          </w:tcPr>
          <w:p w:rsidR="00327835" w:rsidRDefault="00327835" w:rsidP="00EE4663"/>
        </w:tc>
        <w:tc>
          <w:tcPr>
            <w:tcW w:w="2913" w:type="dxa"/>
          </w:tcPr>
          <w:p w:rsidR="00327835" w:rsidRDefault="00327835" w:rsidP="00327835">
            <w:r>
              <w:t>Izjava: Gašper Peterman</w:t>
            </w:r>
          </w:p>
        </w:tc>
        <w:tc>
          <w:tcPr>
            <w:tcW w:w="3015" w:type="dxa"/>
          </w:tcPr>
          <w:p w:rsidR="00327835" w:rsidRDefault="00327835" w:rsidP="00EE4663"/>
        </w:tc>
        <w:tc>
          <w:tcPr>
            <w:tcW w:w="2668" w:type="dxa"/>
          </w:tcPr>
          <w:p w:rsidR="00327835" w:rsidRDefault="00327835" w:rsidP="00EE4663"/>
        </w:tc>
      </w:tr>
      <w:tr w:rsidR="00327835" w:rsidTr="00704FF2">
        <w:trPr>
          <w:trHeight w:val="718"/>
        </w:trPr>
        <w:tc>
          <w:tcPr>
            <w:tcW w:w="496" w:type="dxa"/>
          </w:tcPr>
          <w:p w:rsidR="00327835" w:rsidRDefault="00327835" w:rsidP="00EE4663"/>
        </w:tc>
        <w:tc>
          <w:tcPr>
            <w:tcW w:w="2913" w:type="dxa"/>
          </w:tcPr>
          <w:p w:rsidR="00327835" w:rsidRDefault="00A86957" w:rsidP="00327835">
            <w:r>
              <w:t>Izjava Andrej Jalen</w:t>
            </w:r>
          </w:p>
        </w:tc>
        <w:tc>
          <w:tcPr>
            <w:tcW w:w="3015" w:type="dxa"/>
          </w:tcPr>
          <w:p w:rsidR="00327835" w:rsidRDefault="00327835" w:rsidP="00EE4663"/>
        </w:tc>
        <w:tc>
          <w:tcPr>
            <w:tcW w:w="2668" w:type="dxa"/>
          </w:tcPr>
          <w:p w:rsidR="00327835" w:rsidRDefault="00327835" w:rsidP="00EE4663"/>
        </w:tc>
      </w:tr>
      <w:tr w:rsidR="00327835" w:rsidTr="00704FF2">
        <w:trPr>
          <w:trHeight w:val="718"/>
        </w:trPr>
        <w:tc>
          <w:tcPr>
            <w:tcW w:w="496" w:type="dxa"/>
          </w:tcPr>
          <w:p w:rsidR="00327835" w:rsidRDefault="00327835" w:rsidP="00EE4663"/>
        </w:tc>
        <w:tc>
          <w:tcPr>
            <w:tcW w:w="2913" w:type="dxa"/>
          </w:tcPr>
          <w:p w:rsidR="00327835" w:rsidRDefault="00112988" w:rsidP="00327835">
            <w:r>
              <w:t xml:space="preserve">Izjava Urša Bizjak </w:t>
            </w:r>
          </w:p>
        </w:tc>
        <w:tc>
          <w:tcPr>
            <w:tcW w:w="3015" w:type="dxa"/>
          </w:tcPr>
          <w:p w:rsidR="00327835" w:rsidRDefault="00327835" w:rsidP="00EE4663"/>
        </w:tc>
        <w:tc>
          <w:tcPr>
            <w:tcW w:w="2668" w:type="dxa"/>
          </w:tcPr>
          <w:p w:rsidR="00327835" w:rsidRDefault="00327835" w:rsidP="00EE4663"/>
        </w:tc>
      </w:tr>
      <w:tr w:rsidR="00327835" w:rsidTr="00704FF2">
        <w:trPr>
          <w:trHeight w:val="718"/>
        </w:trPr>
        <w:tc>
          <w:tcPr>
            <w:tcW w:w="496" w:type="dxa"/>
          </w:tcPr>
          <w:p w:rsidR="00327835" w:rsidRDefault="00327835" w:rsidP="00EE4663"/>
        </w:tc>
        <w:tc>
          <w:tcPr>
            <w:tcW w:w="2913" w:type="dxa"/>
          </w:tcPr>
          <w:p w:rsidR="00327835" w:rsidRDefault="00BF0357" w:rsidP="00327835">
            <w:r>
              <w:t>Dostop mladih do kulturnih aktivnosti spodbuja njihovo ustvarjalnost in inovativnost, prav s tem pridobivajo nova znanja in izušnje, ki hkrati bogatijo</w:t>
            </w:r>
            <w:r>
              <w:t xml:space="preserve"> lokalno kulturo in jim pomagajo v vsakodnevnem življenju. Tudi improvizacijsko gledališče je takšna aktivnost. </w:t>
            </w:r>
          </w:p>
        </w:tc>
        <w:tc>
          <w:tcPr>
            <w:tcW w:w="3015" w:type="dxa"/>
          </w:tcPr>
          <w:p w:rsidR="00327835" w:rsidRDefault="00327835" w:rsidP="00EE4663"/>
        </w:tc>
        <w:tc>
          <w:tcPr>
            <w:tcW w:w="2668" w:type="dxa"/>
          </w:tcPr>
          <w:p w:rsidR="00327835" w:rsidRDefault="00327835" w:rsidP="00EE4663"/>
        </w:tc>
      </w:tr>
      <w:tr w:rsidR="00BF0357" w:rsidTr="00704FF2">
        <w:trPr>
          <w:trHeight w:val="718"/>
        </w:trPr>
        <w:tc>
          <w:tcPr>
            <w:tcW w:w="496" w:type="dxa"/>
          </w:tcPr>
          <w:p w:rsidR="00BF0357" w:rsidRDefault="00BF0357" w:rsidP="00EE4663"/>
        </w:tc>
        <w:tc>
          <w:tcPr>
            <w:tcW w:w="2913" w:type="dxa"/>
          </w:tcPr>
          <w:p w:rsidR="00BF0357" w:rsidRDefault="00BF0357" w:rsidP="00327835">
            <w:r>
              <w:t xml:space="preserve">Izjava </w:t>
            </w:r>
            <w:r>
              <w:rPr>
                <w:rFonts w:ascii="Helvetica" w:hAnsi="Helvetica" w:cs="Helvetica"/>
                <w:color w:val="4B4F56"/>
                <w:sz w:val="21"/>
                <w:szCs w:val="21"/>
                <w:shd w:val="clear" w:color="auto" w:fill="FFFFFF"/>
              </w:rPr>
              <w:t xml:space="preserve"> </w:t>
            </w:r>
            <w:r>
              <w:rPr>
                <w:rFonts w:ascii="Helvetica" w:hAnsi="Helvetica" w:cs="Helvetica"/>
                <w:color w:val="4B4F56"/>
                <w:sz w:val="21"/>
                <w:szCs w:val="21"/>
                <w:shd w:val="clear" w:color="auto" w:fill="FFFFFF"/>
              </w:rPr>
              <w:t>Mark Džamastagič</w:t>
            </w:r>
          </w:p>
        </w:tc>
        <w:tc>
          <w:tcPr>
            <w:tcW w:w="3015" w:type="dxa"/>
          </w:tcPr>
          <w:p w:rsidR="00BF0357" w:rsidRDefault="00BF0357" w:rsidP="00EE4663"/>
        </w:tc>
        <w:tc>
          <w:tcPr>
            <w:tcW w:w="2668" w:type="dxa"/>
          </w:tcPr>
          <w:p w:rsidR="00BF0357" w:rsidRDefault="00BF0357" w:rsidP="00EE4663"/>
        </w:tc>
      </w:tr>
      <w:tr w:rsidR="00BF0357" w:rsidTr="00704FF2">
        <w:trPr>
          <w:trHeight w:val="718"/>
        </w:trPr>
        <w:tc>
          <w:tcPr>
            <w:tcW w:w="496" w:type="dxa"/>
          </w:tcPr>
          <w:p w:rsidR="00BF0357" w:rsidRDefault="00BF0357" w:rsidP="00EE4663"/>
        </w:tc>
        <w:tc>
          <w:tcPr>
            <w:tcW w:w="2913" w:type="dxa"/>
          </w:tcPr>
          <w:p w:rsidR="00BF0357" w:rsidRDefault="00BF0357" w:rsidP="000E78BC">
            <w:r>
              <w:t xml:space="preserve">In kaj je tisto, </w:t>
            </w:r>
            <w:r w:rsidR="00C62EF1">
              <w:t>ki skrbi za ogenj in ljubezen do igranja ter sodelovanja</w:t>
            </w:r>
            <w:r w:rsidR="000E78BC">
              <w:t xml:space="preserve"> ter kako se spopadajo s tremo</w:t>
            </w:r>
            <w:bookmarkStart w:id="0" w:name="_GoBack"/>
            <w:bookmarkEnd w:id="0"/>
            <w:r w:rsidR="00C62EF1">
              <w:t xml:space="preserve">?  </w:t>
            </w:r>
          </w:p>
        </w:tc>
        <w:tc>
          <w:tcPr>
            <w:tcW w:w="3015" w:type="dxa"/>
          </w:tcPr>
          <w:p w:rsidR="00BF0357" w:rsidRDefault="00BF0357" w:rsidP="00EE4663"/>
        </w:tc>
        <w:tc>
          <w:tcPr>
            <w:tcW w:w="2668" w:type="dxa"/>
          </w:tcPr>
          <w:p w:rsidR="00BF0357" w:rsidRDefault="00BF0357" w:rsidP="00EE4663"/>
        </w:tc>
      </w:tr>
      <w:tr w:rsidR="007262D1" w:rsidTr="00704FF2">
        <w:trPr>
          <w:trHeight w:val="718"/>
        </w:trPr>
        <w:tc>
          <w:tcPr>
            <w:tcW w:w="496" w:type="dxa"/>
          </w:tcPr>
          <w:p w:rsidR="007262D1" w:rsidRDefault="007262D1" w:rsidP="00EE4663"/>
        </w:tc>
        <w:tc>
          <w:tcPr>
            <w:tcW w:w="2913" w:type="dxa"/>
          </w:tcPr>
          <w:p w:rsidR="007262D1" w:rsidRDefault="007262D1" w:rsidP="00EE4663">
            <w:r>
              <w:t>Dsc 9717</w:t>
            </w:r>
          </w:p>
        </w:tc>
        <w:tc>
          <w:tcPr>
            <w:tcW w:w="3015" w:type="dxa"/>
          </w:tcPr>
          <w:p w:rsidR="007262D1" w:rsidRDefault="007262D1" w:rsidP="00EE4663">
            <w:r>
              <w:t xml:space="preserve">1:22 – 1:32  do lep zaključek </w:t>
            </w:r>
          </w:p>
        </w:tc>
        <w:tc>
          <w:tcPr>
            <w:tcW w:w="2668" w:type="dxa"/>
          </w:tcPr>
          <w:p w:rsidR="007262D1" w:rsidRDefault="007262D1" w:rsidP="00EE4663"/>
        </w:tc>
      </w:tr>
      <w:tr w:rsidR="00C62EF1" w:rsidTr="00704FF2">
        <w:trPr>
          <w:trHeight w:val="718"/>
        </w:trPr>
        <w:tc>
          <w:tcPr>
            <w:tcW w:w="496" w:type="dxa"/>
          </w:tcPr>
          <w:p w:rsidR="00C62EF1" w:rsidRDefault="00C62EF1" w:rsidP="00EE4663"/>
        </w:tc>
        <w:tc>
          <w:tcPr>
            <w:tcW w:w="2913" w:type="dxa"/>
          </w:tcPr>
          <w:p w:rsidR="00C62EF1" w:rsidRDefault="00C62EF1" w:rsidP="00EE4663">
            <w:r>
              <w:t xml:space="preserve">In ko jih vprašamo ali je kaj treme? </w:t>
            </w:r>
          </w:p>
        </w:tc>
        <w:tc>
          <w:tcPr>
            <w:tcW w:w="3015" w:type="dxa"/>
          </w:tcPr>
          <w:p w:rsidR="00C62EF1" w:rsidRDefault="00C62EF1" w:rsidP="00EE4663"/>
        </w:tc>
        <w:tc>
          <w:tcPr>
            <w:tcW w:w="2668" w:type="dxa"/>
          </w:tcPr>
          <w:p w:rsidR="00C62EF1" w:rsidRDefault="00C62EF1" w:rsidP="00EE4663"/>
        </w:tc>
      </w:tr>
      <w:tr w:rsidR="00704FF2" w:rsidTr="00704FF2">
        <w:trPr>
          <w:trHeight w:val="718"/>
        </w:trPr>
        <w:tc>
          <w:tcPr>
            <w:tcW w:w="496" w:type="dxa"/>
          </w:tcPr>
          <w:p w:rsidR="00704FF2" w:rsidRDefault="00704FF2" w:rsidP="00EE4663"/>
        </w:tc>
        <w:tc>
          <w:tcPr>
            <w:tcW w:w="2913" w:type="dxa"/>
          </w:tcPr>
          <w:p w:rsidR="00704FF2" w:rsidRDefault="00C62EF1" w:rsidP="00EE4663">
            <w:r>
              <w:t xml:space="preserve">Lokalne gledališke skupine bodo v prihodnosti poskrbele za pestro kulturno dogajanje. Bodite pozorni. </w:t>
            </w:r>
          </w:p>
        </w:tc>
        <w:tc>
          <w:tcPr>
            <w:tcW w:w="3015" w:type="dxa"/>
          </w:tcPr>
          <w:p w:rsidR="00704FF2" w:rsidRDefault="00704FF2" w:rsidP="00EE4663"/>
        </w:tc>
        <w:tc>
          <w:tcPr>
            <w:tcW w:w="2668" w:type="dxa"/>
          </w:tcPr>
          <w:p w:rsidR="00704FF2" w:rsidRDefault="00704FF2" w:rsidP="00EE4663"/>
        </w:tc>
      </w:tr>
    </w:tbl>
    <w:p w:rsidR="00C62EF1" w:rsidRDefault="00C62EF1"/>
    <w:p w:rsidR="00C62EF1" w:rsidRDefault="00C62EF1"/>
    <w:p w:rsidR="00C62EF1" w:rsidRDefault="00C62EF1"/>
    <w:p w:rsidR="00A74446" w:rsidRDefault="00C62EF1">
      <w:r>
        <w:t xml:space="preserve"> </w:t>
      </w:r>
      <w:r w:rsidR="00453153">
        <w:t xml:space="preserve">Martina bevc pik </w:t>
      </w:r>
    </w:p>
    <w:p w:rsidR="00453153" w:rsidRDefault="00453153">
      <w:r>
        <w:t>Eva strgar</w:t>
      </w:r>
    </w:p>
    <w:p w:rsidR="00453153" w:rsidRDefault="00453153">
      <w:r>
        <w:t xml:space="preserve">Linda koblar salers </w:t>
      </w:r>
    </w:p>
    <w:p w:rsidR="00453153" w:rsidRDefault="003E7906">
      <w:r>
        <w:t>Andrej jalen</w:t>
      </w:r>
    </w:p>
    <w:p w:rsidR="002B7347" w:rsidRDefault="002B7347">
      <w:r>
        <w:t xml:space="preserve">Martin knaufl </w:t>
      </w:r>
    </w:p>
    <w:p w:rsidR="003E7906" w:rsidRDefault="002B7347">
      <w:r>
        <w:t>domen mihelčič</w:t>
      </w:r>
    </w:p>
    <w:p w:rsidR="002B7347" w:rsidRDefault="002B7347"/>
    <w:sectPr w:rsidR="002B7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D1"/>
    <w:rsid w:val="000E78BC"/>
    <w:rsid w:val="00112988"/>
    <w:rsid w:val="00153261"/>
    <w:rsid w:val="001B49D3"/>
    <w:rsid w:val="00274F4C"/>
    <w:rsid w:val="002B7347"/>
    <w:rsid w:val="00327835"/>
    <w:rsid w:val="003E7906"/>
    <w:rsid w:val="003F383E"/>
    <w:rsid w:val="00453153"/>
    <w:rsid w:val="004C1FD0"/>
    <w:rsid w:val="006054C6"/>
    <w:rsid w:val="00704FF2"/>
    <w:rsid w:val="007262D1"/>
    <w:rsid w:val="00A86957"/>
    <w:rsid w:val="00B219D9"/>
    <w:rsid w:val="00BE38F9"/>
    <w:rsid w:val="00BF0357"/>
    <w:rsid w:val="00C62EF1"/>
    <w:rsid w:val="00CD14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F473"/>
  <w15:chartTrackingRefBased/>
  <w15:docId w15:val="{78D4E082-707A-4A44-9ABF-403EF434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in Rok</dc:creator>
  <cp:keywords/>
  <dc:description/>
  <cp:lastModifiedBy>Sanja in Rok</cp:lastModifiedBy>
  <cp:revision>7</cp:revision>
  <dcterms:created xsi:type="dcterms:W3CDTF">2018-01-31T09:28:00Z</dcterms:created>
  <dcterms:modified xsi:type="dcterms:W3CDTF">2018-01-31T16:54:00Z</dcterms:modified>
</cp:coreProperties>
</file>